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08A6597A" w:rsidR="007A5B38" w:rsidRPr="000C5734" w:rsidRDefault="000C5734" w:rsidP="007A5B38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>3GPP TSG RAN WG1 Meeting AH 1801</w:t>
      </w:r>
      <w:r w:rsidR="007A5B38" w:rsidRPr="000C5734">
        <w:rPr>
          <w:lang w:val="en-US"/>
        </w:rPr>
        <w:tab/>
      </w:r>
      <w:r w:rsidR="004B55E2">
        <w:rPr>
          <w:color w:val="000000"/>
        </w:rPr>
        <w:t>R1-</w:t>
      </w:r>
      <w:r w:rsidR="004B55E2" w:rsidRPr="004B55E2">
        <w:rPr>
          <w:color w:val="000000"/>
        </w:rPr>
        <w:t>1801225</w:t>
      </w:r>
    </w:p>
    <w:p w14:paraId="161050DA" w14:textId="1C4A7B30" w:rsidR="007A5B38" w:rsidRPr="007679B0" w:rsidRDefault="000C5734" w:rsidP="007A5B38">
      <w:pPr>
        <w:pStyle w:val="3GPPHeader"/>
        <w:rPr>
          <w:lang w:val="en-US"/>
        </w:rPr>
      </w:pPr>
      <w:r w:rsidRPr="000C5734">
        <w:rPr>
          <w:lang w:val="en-US"/>
        </w:rPr>
        <w:t>Vancouver, Canada, January 22nd – 26th,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7982D954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9C310F">
        <w:t xml:space="preserve">Text Proposal for </w:t>
      </w:r>
      <w:r w:rsidR="002D49A9">
        <w:t>TBS Determination for LDPC Codes</w:t>
      </w:r>
    </w:p>
    <w:p w14:paraId="2D554DE3" w14:textId="72F8C794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2D49A9" w:rsidRPr="00CA21AB">
        <w:t>7.4.1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9DC1C8C" w14:textId="5F442070" w:rsidR="00BF7642" w:rsidRPr="00E9149C" w:rsidRDefault="00A178C0" w:rsidP="00BF7642">
      <w:pPr>
        <w:pStyle w:val="BodyText"/>
      </w:pPr>
      <w:r>
        <w:t>This contribution summarizes offline discussion for the following topic</w:t>
      </w:r>
      <w:r w:rsidR="00BF7642">
        <w:t>:</w:t>
      </w:r>
    </w:p>
    <w:p w14:paraId="245F2EC5" w14:textId="77777777" w:rsidR="00874B10" w:rsidRDefault="00874B10" w:rsidP="00BF7642">
      <w:pPr>
        <w:pStyle w:val="BodyText"/>
      </w:pPr>
    </w:p>
    <w:p w14:paraId="1A447D69" w14:textId="77777777" w:rsidR="00874B10" w:rsidRPr="00874B10" w:rsidRDefault="00874B10" w:rsidP="00874B10">
      <w:pPr>
        <w:overflowPunct/>
        <w:autoSpaceDE/>
        <w:autoSpaceDN/>
        <w:adjustRightInd/>
        <w:spacing w:after="0"/>
        <w:ind w:left="567"/>
        <w:jc w:val="left"/>
        <w:textAlignment w:val="auto"/>
        <w:rPr>
          <w:rFonts w:ascii="Times" w:eastAsia="Batang" w:hAnsi="Times"/>
          <w:szCs w:val="24"/>
          <w:lang w:eastAsia="x-none"/>
        </w:rPr>
      </w:pPr>
      <w:r w:rsidRPr="00874B10">
        <w:rPr>
          <w:rFonts w:ascii="Times" w:eastAsia="Batang" w:hAnsi="Times"/>
          <w:szCs w:val="24"/>
          <w:highlight w:val="yellow"/>
          <w:lang w:eastAsia="x-none"/>
        </w:rPr>
        <w:t>Continue discussion in this meeting on modifications to formula or the the N_info boundary for TBS determination focusing on whether a change is necessary and if so, how the formula should be modified. To be resolved by Wednesday.</w:t>
      </w:r>
    </w:p>
    <w:p w14:paraId="2C9D91E1" w14:textId="77777777" w:rsidR="00874B10" w:rsidRDefault="00874B10" w:rsidP="00BF7642">
      <w:pPr>
        <w:pStyle w:val="BodyText"/>
      </w:pPr>
    </w:p>
    <w:p w14:paraId="3C2575C2" w14:textId="08FA9421" w:rsidR="00874B10" w:rsidRDefault="00874B10" w:rsidP="00874B10">
      <w:pPr>
        <w:pStyle w:val="Heading1"/>
      </w:pPr>
      <w:r>
        <w:t>Discussion</w:t>
      </w:r>
    </w:p>
    <w:p w14:paraId="71A52451" w14:textId="22D5847D" w:rsidR="00E71368" w:rsidRDefault="009C310F" w:rsidP="00BF7642">
      <w:pPr>
        <w:pStyle w:val="BodyText"/>
      </w:pPr>
      <w:r>
        <w:t>Offline discussion indicates that following proposal take into account all companies’ concern.</w:t>
      </w:r>
    </w:p>
    <w:p w14:paraId="3DFE70AE" w14:textId="7C10776A" w:rsidR="00A361D0" w:rsidRDefault="00A361D0" w:rsidP="00A361D0">
      <w:pPr>
        <w:pStyle w:val="Proposal"/>
      </w:pPr>
      <w:r>
        <w:t xml:space="preserve">Adjust TBS determination procedure by </w:t>
      </w:r>
      <w:r w:rsidR="009C310F">
        <w:t>setting minimum TBS=3</w:t>
      </w:r>
      <w:r w:rsidR="00C21F8A">
        <w:t>8</w:t>
      </w:r>
      <w:r w:rsidR="00136BCE">
        <w:t>40</w:t>
      </w:r>
      <w:r w:rsidR="009C310F">
        <w:t xml:space="preserve"> f</w:t>
      </w:r>
      <w:r w:rsidR="00C21F8A">
        <w:t>or</w:t>
      </w:r>
      <w:r w:rsidR="009C310F">
        <w:t xml:space="preserve"> formula-based procedure.</w:t>
      </w:r>
    </w:p>
    <w:p w14:paraId="6535A9C9" w14:textId="77777777" w:rsidR="00A361D0" w:rsidRDefault="00A361D0" w:rsidP="00A361D0">
      <w:pPr>
        <w:pStyle w:val="BodyText"/>
      </w:pPr>
    </w:p>
    <w:p w14:paraId="33D9862A" w14:textId="34FA8713" w:rsidR="00A178C0" w:rsidRPr="00CE0424" w:rsidRDefault="00307F4C" w:rsidP="00BF7642">
      <w:pPr>
        <w:pStyle w:val="BodyText"/>
      </w:pPr>
      <w:r>
        <w:t>The</w:t>
      </w:r>
      <w:r w:rsidR="00E948BD">
        <w:t xml:space="preserve"> Text Proposal</w:t>
      </w:r>
      <w:r>
        <w:t xml:space="preserve"> is provided</w:t>
      </w:r>
      <w:r w:rsidR="00E948BD">
        <w:t xml:space="preserve"> below.</w:t>
      </w:r>
    </w:p>
    <w:p w14:paraId="0291BB39" w14:textId="4AA0F653" w:rsidR="002D49A9" w:rsidRDefault="002D49A9" w:rsidP="00BA4CED">
      <w:pPr>
        <w:pStyle w:val="Heading2"/>
      </w:pPr>
      <w:r>
        <w:t>Text Proposal</w:t>
      </w:r>
      <w:bookmarkStart w:id="0" w:name="_GoBack"/>
      <w:bookmarkEnd w:id="0"/>
    </w:p>
    <w:p w14:paraId="34A7AF88" w14:textId="77777777" w:rsidR="00A178C0" w:rsidRPr="002814DF" w:rsidRDefault="00A178C0" w:rsidP="00A178C0">
      <w:pPr>
        <w:spacing w:after="240"/>
        <w:outlineLvl w:val="0"/>
        <w:rPr>
          <w:rFonts w:ascii="Arial" w:hAnsi="Arial"/>
          <w:b/>
          <w:noProof/>
          <w:snapToGrid w:val="0"/>
          <w:color w:val="FF0000"/>
          <w:sz w:val="28"/>
        </w:rPr>
      </w:pPr>
      <w:r w:rsidRPr="002814DF">
        <w:rPr>
          <w:rFonts w:ascii="Arial" w:hAnsi="Arial" w:hint="eastAsia"/>
          <w:b/>
          <w:noProof/>
          <w:snapToGrid w:val="0"/>
          <w:color w:val="FF0000"/>
          <w:sz w:val="28"/>
        </w:rPr>
        <w:t xml:space="preserve">&lt;Start of </w:t>
      </w:r>
      <w:r w:rsidRPr="002814DF">
        <w:rPr>
          <w:rFonts w:ascii="Arial" w:eastAsia="SimSun" w:hAnsi="Arial" w:hint="eastAsia"/>
          <w:b/>
          <w:noProof/>
          <w:snapToGrid w:val="0"/>
          <w:color w:val="FF0000"/>
          <w:sz w:val="28"/>
        </w:rPr>
        <w:t>Text</w:t>
      </w:r>
      <w:r w:rsidRPr="002814DF">
        <w:rPr>
          <w:rFonts w:ascii="Arial" w:eastAsia="SimSun" w:hAnsi="Arial"/>
          <w:b/>
          <w:noProof/>
          <w:snapToGrid w:val="0"/>
          <w:color w:val="FF0000"/>
          <w:sz w:val="28"/>
        </w:rPr>
        <w:t xml:space="preserve"> proposal for 38.21</w:t>
      </w:r>
      <w:r>
        <w:rPr>
          <w:rFonts w:ascii="Arial" w:eastAsia="SimSun" w:hAnsi="Arial"/>
          <w:b/>
          <w:noProof/>
          <w:snapToGrid w:val="0"/>
          <w:color w:val="FF0000"/>
          <w:sz w:val="28"/>
        </w:rPr>
        <w:t>4</w:t>
      </w:r>
      <w:r w:rsidRPr="002814DF">
        <w:rPr>
          <w:rFonts w:ascii="Arial" w:hAnsi="Arial" w:hint="eastAsia"/>
          <w:b/>
          <w:noProof/>
          <w:snapToGrid w:val="0"/>
          <w:color w:val="FF0000"/>
          <w:sz w:val="28"/>
        </w:rPr>
        <w:t>&gt;</w:t>
      </w:r>
    </w:p>
    <w:p w14:paraId="2005B599" w14:textId="77777777" w:rsidR="00A178C0" w:rsidRPr="000E2FD0" w:rsidRDefault="00A178C0" w:rsidP="00A178C0"/>
    <w:p w14:paraId="1614631C" w14:textId="77777777" w:rsidR="00A178C0" w:rsidRPr="002814DF" w:rsidRDefault="00A178C0" w:rsidP="00A178C0">
      <w:pPr>
        <w:keepNext/>
        <w:keepLines/>
        <w:spacing w:before="120" w:after="180"/>
        <w:ind w:left="1418" w:hanging="1418"/>
        <w:outlineLvl w:val="3"/>
        <w:rPr>
          <w:rFonts w:ascii="Arial" w:hAnsi="Arial"/>
          <w:color w:val="000000"/>
          <w:sz w:val="24"/>
        </w:rPr>
      </w:pPr>
      <w:bookmarkStart w:id="1" w:name="_Toc501048167"/>
      <w:r w:rsidRPr="002814DF">
        <w:rPr>
          <w:rFonts w:ascii="Arial" w:hAnsi="Arial"/>
          <w:color w:val="000000"/>
          <w:sz w:val="24"/>
        </w:rPr>
        <w:t>5.1.3.2</w:t>
      </w:r>
      <w:r w:rsidRPr="002814DF">
        <w:rPr>
          <w:rFonts w:ascii="Arial" w:hAnsi="Arial"/>
          <w:color w:val="000000"/>
          <w:sz w:val="24"/>
        </w:rPr>
        <w:tab/>
        <w:t>Transport block size determination</w:t>
      </w:r>
      <w:bookmarkEnd w:id="1"/>
    </w:p>
    <w:p w14:paraId="272AE950" w14:textId="77777777" w:rsidR="00A178C0" w:rsidRPr="000E2FD0" w:rsidRDefault="00A178C0" w:rsidP="00A178C0">
      <w:r w:rsidRPr="000E2FD0">
        <w:t>….</w:t>
      </w:r>
    </w:p>
    <w:p w14:paraId="3445681F" w14:textId="77777777" w:rsidR="00A178C0" w:rsidRPr="00CA21AB" w:rsidRDefault="00A178C0" w:rsidP="00A178C0">
      <w:r w:rsidRPr="00CA21AB">
        <w:t xml:space="preserve"> </w:t>
      </w:r>
    </w:p>
    <w:p w14:paraId="65B840BB" w14:textId="77777777" w:rsidR="00A178C0" w:rsidRPr="00551B28" w:rsidRDefault="00A178C0" w:rsidP="00A178C0">
      <w:pPr>
        <w:pStyle w:val="B1"/>
        <w:rPr>
          <w:lang w:eastAsia="ko-KR"/>
        </w:rPr>
      </w:pPr>
      <w:r w:rsidRPr="00551B28">
        <w:rPr>
          <w:lang w:eastAsia="ko-KR"/>
        </w:rPr>
        <w:t>2)</w:t>
      </w:r>
      <w:r w:rsidRPr="00551B28">
        <w:rPr>
          <w:lang w:eastAsia="ko-KR"/>
        </w:rPr>
        <w:tab/>
        <w:t>Intermediate number of information bits (</w:t>
      </w:r>
      <w:r w:rsidRPr="00551B28">
        <w:rPr>
          <w:i/>
          <w:lang w:eastAsia="ko-KR"/>
        </w:rPr>
        <w:t>N</w:t>
      </w:r>
      <w:r w:rsidRPr="00551B28">
        <w:rPr>
          <w:i/>
          <w:vertAlign w:val="subscript"/>
          <w:lang w:eastAsia="ko-KR"/>
        </w:rPr>
        <w:t>info</w:t>
      </w:r>
      <w:r w:rsidRPr="00551B28">
        <w:rPr>
          <w:lang w:eastAsia="ko-KR"/>
        </w:rPr>
        <w:t xml:space="preserve">) is obtained by </w:t>
      </w:r>
      <w:r w:rsidRPr="00551B28">
        <w:rPr>
          <w:position w:val="-10"/>
          <w:lang w:eastAsia="ko-KR"/>
        </w:rPr>
        <w:object w:dxaOrig="2140" w:dyaOrig="300" w14:anchorId="3CAA14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25pt;height:15pt" o:ole="">
            <v:imagedata r:id="rId13" o:title=""/>
          </v:shape>
          <o:OLEObject Type="Embed" ProgID="Equation.3" ShapeID="_x0000_i1025" DrawAspect="Content" ObjectID="_1578482425" r:id="rId14"/>
        </w:object>
      </w:r>
    </w:p>
    <w:p w14:paraId="68982D1C" w14:textId="3FA495D9" w:rsidR="00A178C0" w:rsidRPr="00551B28" w:rsidRDefault="00A178C0" w:rsidP="00A178C0">
      <w:pPr>
        <w:pStyle w:val="ListParagraph"/>
        <w:ind w:left="567"/>
        <w:rPr>
          <w:rFonts w:ascii="Times New Roman" w:hAnsi="Times New Roman"/>
          <w:color w:val="000000"/>
          <w:szCs w:val="20"/>
          <w:lang w:eastAsia="ko-KR"/>
        </w:rPr>
      </w:pPr>
      <w:r w:rsidRPr="009C310F">
        <w:rPr>
          <w:rFonts w:ascii="Times New Roman" w:hAnsi="Times New Roman"/>
          <w:color w:val="000000"/>
          <w:szCs w:val="20"/>
          <w:lang w:eastAsia="ko-KR"/>
        </w:rPr>
        <w:t xml:space="preserve">If </w:t>
      </w:r>
      <w:r w:rsidRPr="009C310F">
        <w:rPr>
          <w:rFonts w:ascii="Times New Roman" w:hAnsi="Times New Roman"/>
          <w:color w:val="FF0000"/>
          <w:position w:val="-12"/>
          <w:szCs w:val="20"/>
          <w:lang w:eastAsia="ko-KR"/>
        </w:rPr>
        <w:object w:dxaOrig="720" w:dyaOrig="360" w14:anchorId="63D9892A">
          <v:shape id="_x0000_i1026" type="#_x0000_t75" style="width:36.75pt;height:18.75pt" o:ole="">
            <v:imagedata r:id="rId15" o:title=""/>
          </v:shape>
          <o:OLEObject Type="Embed" ProgID="Equation.3" ShapeID="_x0000_i1026" DrawAspect="Content" ObjectID="_1578482426" r:id="rId16"/>
        </w:object>
      </w:r>
      <w:r w:rsidRPr="009C310F">
        <w:rPr>
          <w:rFonts w:ascii="Times New Roman" w:hAnsi="Times New Roman"/>
          <w:color w:val="FF0000"/>
          <w:szCs w:val="20"/>
          <w:lang w:eastAsia="ko-KR"/>
        </w:rPr>
        <w:t xml:space="preserve"> </w:t>
      </w:r>
      <w:r w:rsidRPr="009C310F">
        <w:rPr>
          <w:rFonts w:ascii="Times New Roman" w:hAnsi="Times New Roman"/>
          <w:szCs w:val="20"/>
          <w:lang w:eastAsia="ko-KR"/>
        </w:rPr>
        <w:t>3824</w:t>
      </w:r>
      <w:r w:rsidRPr="009C310F">
        <w:rPr>
          <w:rFonts w:ascii="Times New Roman" w:hAnsi="Times New Roman"/>
          <w:color w:val="FF0000"/>
          <w:szCs w:val="20"/>
          <w:lang w:eastAsia="ko-KR"/>
        </w:rPr>
        <w:t xml:space="preserve"> </w:t>
      </w:r>
    </w:p>
    <w:p w14:paraId="31076995" w14:textId="77777777" w:rsidR="00A178C0" w:rsidRPr="00551B28" w:rsidRDefault="00A178C0" w:rsidP="00A178C0">
      <w:pPr>
        <w:pStyle w:val="ListParagraph"/>
        <w:ind w:left="851"/>
        <w:rPr>
          <w:rFonts w:ascii="Times New Roman" w:hAnsi="Times New Roman"/>
          <w:color w:val="000000"/>
          <w:szCs w:val="20"/>
          <w:lang w:eastAsia="ko-KR"/>
        </w:rPr>
      </w:pPr>
      <w:r w:rsidRPr="00551B28">
        <w:rPr>
          <w:rFonts w:ascii="Times New Roman" w:hAnsi="Times New Roman"/>
          <w:color w:val="000000"/>
          <w:szCs w:val="20"/>
          <w:lang w:eastAsia="ko-KR"/>
        </w:rPr>
        <w:t>Use step 3 as the next step of the TBS determination</w:t>
      </w:r>
    </w:p>
    <w:p w14:paraId="046A4DE0" w14:textId="77777777" w:rsidR="00A178C0" w:rsidRPr="00551B28" w:rsidRDefault="00A178C0" w:rsidP="00A178C0">
      <w:pPr>
        <w:pStyle w:val="ListParagraph"/>
        <w:ind w:left="567"/>
        <w:rPr>
          <w:rFonts w:ascii="Times New Roman" w:hAnsi="Times New Roman"/>
          <w:color w:val="000000"/>
          <w:szCs w:val="20"/>
          <w:lang w:eastAsia="ko-KR"/>
        </w:rPr>
      </w:pPr>
      <w:r w:rsidRPr="00551B28">
        <w:rPr>
          <w:rFonts w:ascii="Times New Roman" w:hAnsi="Times New Roman"/>
          <w:color w:val="000000"/>
          <w:szCs w:val="20"/>
          <w:lang w:eastAsia="ko-KR"/>
        </w:rPr>
        <w:t>else</w:t>
      </w:r>
    </w:p>
    <w:p w14:paraId="7D3A4E8E" w14:textId="77777777" w:rsidR="00A178C0" w:rsidRPr="00551B28" w:rsidRDefault="00A178C0" w:rsidP="00A178C0">
      <w:pPr>
        <w:pStyle w:val="ListParagraph"/>
        <w:ind w:left="851"/>
        <w:rPr>
          <w:rFonts w:ascii="Times New Roman" w:hAnsi="Times New Roman"/>
          <w:color w:val="000000"/>
          <w:szCs w:val="20"/>
          <w:lang w:eastAsia="ko-KR"/>
        </w:rPr>
      </w:pPr>
      <w:r w:rsidRPr="00551B28">
        <w:rPr>
          <w:rFonts w:ascii="Times New Roman" w:hAnsi="Times New Roman"/>
          <w:color w:val="000000"/>
          <w:szCs w:val="20"/>
          <w:lang w:eastAsia="ko-KR"/>
        </w:rPr>
        <w:t>Use step 4 as the next step of the TBS determination</w:t>
      </w:r>
    </w:p>
    <w:p w14:paraId="40E4A907" w14:textId="77777777" w:rsidR="00A178C0" w:rsidRPr="00551B28" w:rsidRDefault="00A178C0" w:rsidP="00A178C0">
      <w:pPr>
        <w:pStyle w:val="ListParagraph"/>
        <w:ind w:left="567"/>
        <w:rPr>
          <w:rFonts w:ascii="Times New Roman" w:hAnsi="Times New Roman"/>
          <w:color w:val="000000"/>
          <w:szCs w:val="20"/>
          <w:lang w:eastAsia="ko-KR"/>
        </w:rPr>
      </w:pPr>
      <w:r w:rsidRPr="00551B28">
        <w:rPr>
          <w:rFonts w:ascii="Times New Roman" w:hAnsi="Times New Roman"/>
          <w:color w:val="000000"/>
          <w:szCs w:val="20"/>
          <w:lang w:eastAsia="ko-KR"/>
        </w:rPr>
        <w:t>end</w:t>
      </w:r>
    </w:p>
    <w:p w14:paraId="1F354CBC" w14:textId="77777777" w:rsidR="00A178C0" w:rsidRPr="00551B28" w:rsidRDefault="00A178C0" w:rsidP="00A178C0">
      <w:pPr>
        <w:pStyle w:val="ListParagraph"/>
        <w:ind w:left="851"/>
        <w:rPr>
          <w:rFonts w:ascii="Times New Roman" w:hAnsi="Times New Roman"/>
          <w:color w:val="000000"/>
          <w:szCs w:val="20"/>
          <w:lang w:eastAsia="ko-KR"/>
        </w:rPr>
      </w:pPr>
    </w:p>
    <w:p w14:paraId="5ACD7DF2" w14:textId="24493917" w:rsidR="00A178C0" w:rsidRPr="00551B28" w:rsidRDefault="00A178C0" w:rsidP="00A178C0">
      <w:pPr>
        <w:pStyle w:val="B1"/>
      </w:pPr>
      <w:r w:rsidRPr="00551B28">
        <w:t>3)</w:t>
      </w:r>
      <w:r w:rsidRPr="00551B28">
        <w:tab/>
        <w:t xml:space="preserve">When </w:t>
      </w:r>
      <w:r w:rsidR="009C310F" w:rsidRPr="009C310F">
        <w:rPr>
          <w:color w:val="FF0000"/>
          <w:position w:val="-12"/>
          <w:lang w:eastAsia="ko-KR"/>
        </w:rPr>
        <w:object w:dxaOrig="720" w:dyaOrig="360" w14:anchorId="624FA3BB">
          <v:shape id="_x0000_i1027" type="#_x0000_t75" style="width:36.75pt;height:18.75pt" o:ole="">
            <v:imagedata r:id="rId15" o:title=""/>
          </v:shape>
          <o:OLEObject Type="Embed" ProgID="Equation.3" ShapeID="_x0000_i1027" DrawAspect="Content" ObjectID="_1578482427" r:id="rId17"/>
        </w:object>
      </w:r>
      <w:r w:rsidR="009C310F" w:rsidRPr="009C310F">
        <w:rPr>
          <w:color w:val="FF0000"/>
          <w:lang w:eastAsia="ko-KR"/>
        </w:rPr>
        <w:t xml:space="preserve"> </w:t>
      </w:r>
      <w:r w:rsidR="009C310F" w:rsidRPr="009C310F">
        <w:rPr>
          <w:lang w:eastAsia="ko-KR"/>
        </w:rPr>
        <w:t>3824</w:t>
      </w:r>
      <w:r w:rsidRPr="00551B28">
        <w:rPr>
          <w:lang w:eastAsia="ko-KR"/>
        </w:rPr>
        <w:t>, TBS is determined as follows</w:t>
      </w:r>
    </w:p>
    <w:p w14:paraId="186588DB" w14:textId="347071D3" w:rsidR="00A178C0" w:rsidRPr="00551B28" w:rsidRDefault="00A178C0" w:rsidP="00A178C0">
      <w:pPr>
        <w:pStyle w:val="B2"/>
      </w:pPr>
      <w:r w:rsidRPr="0091473F">
        <w:lastRenderedPageBreak/>
        <w:t>-</w:t>
      </w:r>
      <w:r w:rsidRPr="0091473F">
        <w:tab/>
        <w:t>quantized intermediate number of information bits</w:t>
      </w:r>
      <w:r w:rsidRPr="009C310F">
        <w:t xml:space="preserve"> </w:t>
      </w:r>
      <w:r w:rsidR="00EA3014" w:rsidRPr="009C310F">
        <w:rPr>
          <w:color w:val="FF0000"/>
          <w:position w:val="-32"/>
          <w:lang w:eastAsia="ko-KR"/>
        </w:rPr>
        <w:object w:dxaOrig="2940" w:dyaOrig="760" w14:anchorId="5869BA98">
          <v:shape id="_x0000_i1028" type="#_x0000_t75" style="width:147pt;height:38.25pt" o:ole="">
            <v:imagedata r:id="rId18" o:title=""/>
          </v:shape>
          <o:OLEObject Type="Embed" ProgID="Equation.3" ShapeID="_x0000_i1028" DrawAspect="Content" ObjectID="_1578482428" r:id="rId19"/>
        </w:object>
      </w:r>
      <w:r w:rsidRPr="009C310F">
        <w:rPr>
          <w:lang w:eastAsia="ko-KR"/>
        </w:rPr>
        <w:t>,</w:t>
      </w:r>
      <w:r w:rsidR="0067795D" w:rsidRPr="0091473F">
        <w:rPr>
          <w:lang w:eastAsia="ko-KR"/>
        </w:rPr>
        <w:t xml:space="preserve"> </w:t>
      </w:r>
      <w:r w:rsidRPr="0091473F">
        <w:rPr>
          <w:lang w:eastAsia="ko-KR"/>
        </w:rPr>
        <w:t xml:space="preserve"> </w:t>
      </w:r>
      <w:r w:rsidR="0067795D" w:rsidRPr="0091473F">
        <w:rPr>
          <w:lang w:eastAsia="ko-KR"/>
        </w:rPr>
        <w:t xml:space="preserve">, </w:t>
      </w:r>
      <w:r w:rsidRPr="0091473F">
        <w:rPr>
          <w:lang w:eastAsia="ko-KR"/>
        </w:rPr>
        <w:t>where</w:t>
      </w:r>
      <w:r w:rsidRPr="00551B28">
        <w:rPr>
          <w:lang w:eastAsia="ko-KR"/>
        </w:rPr>
        <w:t xml:space="preserve"> </w:t>
      </w:r>
      <w:r w:rsidRPr="00551B28">
        <w:rPr>
          <w:position w:val="-10"/>
          <w:lang w:eastAsia="ko-KR"/>
        </w:rPr>
        <w:object w:dxaOrig="2380" w:dyaOrig="300" w14:anchorId="591842D6">
          <v:shape id="_x0000_i1029" type="#_x0000_t75" style="width:120pt;height:15pt" o:ole="">
            <v:imagedata r:id="rId20" o:title=""/>
          </v:shape>
          <o:OLEObject Type="Embed" ProgID="Equation.3" ShapeID="_x0000_i1029" DrawAspect="Content" ObjectID="_1578482429" r:id="rId21"/>
        </w:object>
      </w:r>
      <w:r w:rsidRPr="00551B28">
        <w:rPr>
          <w:lang w:eastAsia="ko-KR"/>
        </w:rPr>
        <w:t>.</w:t>
      </w:r>
    </w:p>
    <w:p w14:paraId="50BA6C59" w14:textId="6A2D429D" w:rsidR="00A178C0" w:rsidRPr="00551B28" w:rsidRDefault="00A178C0" w:rsidP="0067795D">
      <w:pPr>
        <w:pStyle w:val="B2"/>
        <w:rPr>
          <w:lang w:eastAsia="ko-KR"/>
        </w:rPr>
      </w:pPr>
      <w:r w:rsidRPr="00551B28">
        <w:t>-</w:t>
      </w:r>
      <w:r w:rsidRPr="00551B28">
        <w:tab/>
        <w:t xml:space="preserve">use </w:t>
      </w:r>
      <w:r w:rsidRPr="00551B28">
        <w:rPr>
          <w:lang w:eastAsia="ko-KR"/>
        </w:rPr>
        <w:t xml:space="preserve">Table 5.1.3.2-2 find the closest TBS that is not less than </w:t>
      </w:r>
      <w:r w:rsidRPr="00551B28">
        <w:rPr>
          <w:position w:val="-10"/>
          <w:lang w:eastAsia="ko-KR"/>
        </w:rPr>
        <w:object w:dxaOrig="499" w:dyaOrig="340" w14:anchorId="3FF9EF5B">
          <v:shape id="_x0000_i1030" type="#_x0000_t75" style="width:24pt;height:16.5pt" o:ole="">
            <v:imagedata r:id="rId22" o:title=""/>
          </v:shape>
          <o:OLEObject Type="Embed" ProgID="Equation.3" ShapeID="_x0000_i1030" DrawAspect="Content" ObjectID="_1578482430" r:id="rId23"/>
        </w:object>
      </w:r>
      <w:r w:rsidRPr="00551B28">
        <w:rPr>
          <w:lang w:eastAsia="ko-KR"/>
        </w:rPr>
        <w:t>.</w:t>
      </w:r>
    </w:p>
    <w:p w14:paraId="4FC40591" w14:textId="77777777" w:rsidR="00A178C0" w:rsidRPr="00551B28" w:rsidRDefault="00A178C0" w:rsidP="00A178C0">
      <w:pPr>
        <w:ind w:left="567" w:hanging="283"/>
        <w:jc w:val="center"/>
        <w:rPr>
          <w:color w:val="000000"/>
        </w:rPr>
      </w:pPr>
    </w:p>
    <w:p w14:paraId="2E1673D4" w14:textId="0D045D2E" w:rsidR="00A178C0" w:rsidRPr="00551B28" w:rsidRDefault="00A178C0" w:rsidP="00A178C0">
      <w:pPr>
        <w:pStyle w:val="B1"/>
      </w:pPr>
      <w:r w:rsidRPr="00551B28">
        <w:t>4)</w:t>
      </w:r>
      <w:r w:rsidRPr="00551B28">
        <w:tab/>
        <w:t xml:space="preserve">When </w:t>
      </w:r>
      <w:r w:rsidRPr="009C310F">
        <w:rPr>
          <w:position w:val="-12"/>
          <w:lang w:eastAsia="ko-KR"/>
        </w:rPr>
        <w:object w:dxaOrig="740" w:dyaOrig="360" w14:anchorId="72605178">
          <v:shape id="_x0000_i1031" type="#_x0000_t75" style="width:36.75pt;height:18.75pt" o:ole="">
            <v:imagedata r:id="rId24" o:title=""/>
          </v:shape>
          <o:OLEObject Type="Embed" ProgID="Equation.3" ShapeID="_x0000_i1031" DrawAspect="Content" ObjectID="_1578482431" r:id="rId25"/>
        </w:object>
      </w:r>
      <w:r w:rsidRPr="009C310F">
        <w:rPr>
          <w:lang w:eastAsia="ko-KR"/>
        </w:rPr>
        <w:t xml:space="preserve"> 3824</w:t>
      </w:r>
      <w:r w:rsidRPr="00551B28">
        <w:rPr>
          <w:lang w:eastAsia="ko-KR"/>
        </w:rPr>
        <w:t>, TBS is determined as follows.</w:t>
      </w:r>
    </w:p>
    <w:p w14:paraId="2E6651ED" w14:textId="0F23F4C3" w:rsidR="00A178C0" w:rsidRPr="00551B28" w:rsidRDefault="00A178C0" w:rsidP="00A178C0">
      <w:pPr>
        <w:pStyle w:val="B2"/>
        <w:rPr>
          <w:lang w:eastAsia="ko-KR"/>
        </w:rPr>
      </w:pPr>
      <w:r w:rsidRPr="00551B28">
        <w:t>-</w:t>
      </w:r>
      <w:r w:rsidRPr="00551B28">
        <w:tab/>
        <w:t xml:space="preserve">quantized intermediate number of information bits </w:t>
      </w:r>
      <w:r w:rsidRPr="00AD3B00">
        <w:rPr>
          <w:strike/>
          <w:color w:val="FF0000"/>
          <w:position w:val="-26"/>
          <w:highlight w:val="yellow"/>
          <w:lang w:eastAsia="ko-KR"/>
        </w:rPr>
        <w:object w:dxaOrig="2740" w:dyaOrig="620" w14:anchorId="64D0C63D">
          <v:shape id="_x0000_i1032" type="#_x0000_t75" style="width:137.25pt;height:31.5pt" o:ole="">
            <v:imagedata r:id="rId26" o:title=""/>
          </v:shape>
          <o:OLEObject Type="Embed" ProgID="Equation.3" ShapeID="_x0000_i1032" DrawAspect="Content" ObjectID="_1578482432" r:id="rId27"/>
        </w:object>
      </w:r>
      <w:r w:rsidR="0043739E" w:rsidRPr="006E2FCA">
        <w:rPr>
          <w:position w:val="-32"/>
          <w:highlight w:val="yellow"/>
          <w:lang w:eastAsia="ko-KR"/>
        </w:rPr>
        <w:object w:dxaOrig="4360" w:dyaOrig="760" w14:anchorId="2F57AF8E">
          <v:shape id="_x0000_i1091" type="#_x0000_t75" style="width:218.25pt;height:39pt" o:ole="">
            <v:imagedata r:id="rId28" o:title=""/>
          </v:shape>
          <o:OLEObject Type="Embed" ProgID="Equation.3" ShapeID="_x0000_i1091" DrawAspect="Content" ObjectID="_1578482433" r:id="rId29"/>
        </w:object>
      </w:r>
      <w:r w:rsidRPr="00551B28">
        <w:rPr>
          <w:lang w:eastAsia="ko-KR"/>
        </w:rPr>
        <w:t xml:space="preserve">, where </w:t>
      </w:r>
      <w:r w:rsidRPr="00551B28">
        <w:rPr>
          <w:position w:val="-10"/>
          <w:lang w:eastAsia="ko-KR"/>
        </w:rPr>
        <w:object w:dxaOrig="2140" w:dyaOrig="300" w14:anchorId="3851EF4C">
          <v:shape id="_x0000_i1034" type="#_x0000_t75" style="width:107.25pt;height:15pt" o:ole="">
            <v:imagedata r:id="rId30" o:title=""/>
          </v:shape>
          <o:OLEObject Type="Embed" ProgID="Equation.3" ShapeID="_x0000_i1034" DrawAspect="Content" ObjectID="_1578482434" r:id="rId31"/>
        </w:object>
      </w:r>
      <w:r w:rsidRPr="00551B28">
        <w:rPr>
          <w:lang w:eastAsia="ko-KR"/>
        </w:rPr>
        <w:t>and ties in the round function are broken towards the next largest integer.</w:t>
      </w:r>
    </w:p>
    <w:p w14:paraId="2661B6A2" w14:textId="77777777" w:rsidR="00A178C0" w:rsidRPr="00551B28" w:rsidRDefault="00A178C0" w:rsidP="00A178C0">
      <w:pPr>
        <w:pStyle w:val="B2"/>
      </w:pPr>
      <w:r w:rsidRPr="00551B28">
        <w:t>-</w:t>
      </w:r>
      <w:r w:rsidRPr="00551B28">
        <w:tab/>
        <w:t xml:space="preserve">if </w:t>
      </w:r>
      <w:r w:rsidRPr="00551B28">
        <w:rPr>
          <w:position w:val="-6"/>
        </w:rPr>
        <w:object w:dxaOrig="700" w:dyaOrig="240" w14:anchorId="3A5607FB">
          <v:shape id="_x0000_i1035" type="#_x0000_t75" style="width:35.25pt;height:12pt" o:ole="">
            <v:imagedata r:id="rId32" o:title=""/>
          </v:shape>
          <o:OLEObject Type="Embed" ProgID="Equation.3" ShapeID="_x0000_i1035" DrawAspect="Content" ObjectID="_1578482435" r:id="rId33"/>
        </w:object>
      </w:r>
    </w:p>
    <w:p w14:paraId="0DA82DE9" w14:textId="77777777" w:rsidR="00A178C0" w:rsidRPr="00551B28" w:rsidRDefault="00A178C0" w:rsidP="00A178C0">
      <w:pPr>
        <w:ind w:left="1134"/>
        <w:rPr>
          <w:color w:val="000000"/>
        </w:rPr>
      </w:pPr>
      <w:r w:rsidRPr="00551B28">
        <w:rPr>
          <w:color w:val="000000"/>
          <w:position w:val="-30"/>
        </w:rPr>
        <w:object w:dxaOrig="2640" w:dyaOrig="700" w14:anchorId="117D0C11">
          <v:shape id="_x0000_i1036" type="#_x0000_t75" style="width:132pt;height:35.25pt" o:ole="">
            <v:imagedata r:id="rId34" o:title=""/>
          </v:shape>
          <o:OLEObject Type="Embed" ProgID="Equation.3" ShapeID="_x0000_i1036" DrawAspect="Content" ObjectID="_1578482436" r:id="rId35"/>
        </w:object>
      </w:r>
      <w:r w:rsidRPr="00551B28">
        <w:rPr>
          <w:color w:val="000000"/>
        </w:rPr>
        <w:t xml:space="preserve">, where </w:t>
      </w:r>
      <w:r w:rsidRPr="00551B28">
        <w:rPr>
          <w:color w:val="000000"/>
          <w:position w:val="-30"/>
        </w:rPr>
        <w:object w:dxaOrig="1480" w:dyaOrig="700" w14:anchorId="0544A087">
          <v:shape id="_x0000_i1037" type="#_x0000_t75" style="width:73.5pt;height:35.25pt" o:ole="">
            <v:imagedata r:id="rId36" o:title=""/>
          </v:shape>
          <o:OLEObject Type="Embed" ProgID="Equation.3" ShapeID="_x0000_i1037" DrawAspect="Content" ObjectID="_1578482437" r:id="rId37"/>
        </w:object>
      </w:r>
    </w:p>
    <w:p w14:paraId="07F5FAF2" w14:textId="77777777" w:rsidR="00A178C0" w:rsidRPr="00551B28" w:rsidRDefault="00A178C0" w:rsidP="00A178C0">
      <w:pPr>
        <w:ind w:left="851"/>
        <w:rPr>
          <w:color w:val="000000"/>
        </w:rPr>
      </w:pPr>
      <w:r w:rsidRPr="00551B28">
        <w:rPr>
          <w:color w:val="000000"/>
        </w:rPr>
        <w:t>else</w:t>
      </w:r>
    </w:p>
    <w:p w14:paraId="02A8CB58" w14:textId="77777777" w:rsidR="00A178C0" w:rsidRPr="00551B28" w:rsidRDefault="00A178C0" w:rsidP="00A178C0">
      <w:pPr>
        <w:ind w:left="1134"/>
        <w:rPr>
          <w:color w:val="000000"/>
        </w:rPr>
      </w:pPr>
      <w:r w:rsidRPr="00551B28">
        <w:rPr>
          <w:color w:val="000000"/>
        </w:rPr>
        <w:t xml:space="preserve">if </w:t>
      </w:r>
      <w:r w:rsidRPr="00551B28">
        <w:rPr>
          <w:color w:val="000000"/>
          <w:position w:val="-10"/>
        </w:rPr>
        <w:object w:dxaOrig="1140" w:dyaOrig="340" w14:anchorId="34CEFEEF">
          <v:shape id="_x0000_i1038" type="#_x0000_t75" style="width:57pt;height:16.5pt" o:ole="">
            <v:imagedata r:id="rId38" o:title=""/>
          </v:shape>
          <o:OLEObject Type="Embed" ProgID="Equation.3" ShapeID="_x0000_i1038" DrawAspect="Content" ObjectID="_1578482438" r:id="rId39"/>
        </w:object>
      </w:r>
    </w:p>
    <w:p w14:paraId="208D8FA4" w14:textId="77777777" w:rsidR="00A178C0" w:rsidRPr="00551B28" w:rsidRDefault="00A178C0" w:rsidP="00A178C0">
      <w:pPr>
        <w:ind w:left="1418"/>
        <w:rPr>
          <w:color w:val="000000"/>
        </w:rPr>
      </w:pPr>
      <w:r w:rsidRPr="00551B28">
        <w:rPr>
          <w:color w:val="000000"/>
          <w:position w:val="-30"/>
        </w:rPr>
        <w:object w:dxaOrig="2640" w:dyaOrig="700" w14:anchorId="0416F0E4">
          <v:shape id="_x0000_i1039" type="#_x0000_t75" style="width:132pt;height:35.25pt" o:ole="">
            <v:imagedata r:id="rId34" o:title=""/>
          </v:shape>
          <o:OLEObject Type="Embed" ProgID="Equation.3" ShapeID="_x0000_i1039" DrawAspect="Content" ObjectID="_1578482439" r:id="rId40"/>
        </w:object>
      </w:r>
      <w:r w:rsidRPr="00551B28">
        <w:rPr>
          <w:color w:val="000000"/>
        </w:rPr>
        <w:t xml:space="preserve"> where </w:t>
      </w:r>
      <w:r w:rsidRPr="00551B28">
        <w:rPr>
          <w:color w:val="000000"/>
          <w:position w:val="-30"/>
        </w:rPr>
        <w:object w:dxaOrig="1480" w:dyaOrig="700" w14:anchorId="7F241B0A">
          <v:shape id="_x0000_i1040" type="#_x0000_t75" style="width:73.5pt;height:35.25pt" o:ole="">
            <v:imagedata r:id="rId41" o:title=""/>
          </v:shape>
          <o:OLEObject Type="Embed" ProgID="Equation.3" ShapeID="_x0000_i1040" DrawAspect="Content" ObjectID="_1578482440" r:id="rId42"/>
        </w:object>
      </w:r>
    </w:p>
    <w:p w14:paraId="71CC418C" w14:textId="77777777" w:rsidR="00A178C0" w:rsidRPr="00551B28" w:rsidRDefault="00A178C0" w:rsidP="00A178C0">
      <w:pPr>
        <w:ind w:left="1134"/>
        <w:rPr>
          <w:color w:val="000000"/>
        </w:rPr>
      </w:pPr>
      <w:r w:rsidRPr="00551B28">
        <w:rPr>
          <w:color w:val="000000"/>
        </w:rPr>
        <w:t>else</w:t>
      </w:r>
    </w:p>
    <w:p w14:paraId="43FB86D4" w14:textId="77777777" w:rsidR="00A178C0" w:rsidRPr="00551B28" w:rsidRDefault="00A178C0" w:rsidP="00A178C0">
      <w:pPr>
        <w:ind w:left="1418"/>
        <w:rPr>
          <w:color w:val="000000"/>
        </w:rPr>
      </w:pPr>
      <w:r w:rsidRPr="00551B28">
        <w:rPr>
          <w:color w:val="000000"/>
          <w:position w:val="-30"/>
        </w:rPr>
        <w:object w:dxaOrig="2320" w:dyaOrig="700" w14:anchorId="272E4206">
          <v:shape id="_x0000_i1041" type="#_x0000_t75" style="width:116.25pt;height:35.25pt" o:ole="">
            <v:imagedata r:id="rId43" o:title=""/>
          </v:shape>
          <o:OLEObject Type="Embed" ProgID="Equation.3" ShapeID="_x0000_i1041" DrawAspect="Content" ObjectID="_1578482441" r:id="rId44"/>
        </w:object>
      </w:r>
    </w:p>
    <w:p w14:paraId="23704D4E" w14:textId="77777777" w:rsidR="00A178C0" w:rsidRPr="00551B28" w:rsidRDefault="00A178C0" w:rsidP="00A178C0">
      <w:pPr>
        <w:ind w:left="1134"/>
        <w:rPr>
          <w:color w:val="000000"/>
        </w:rPr>
      </w:pPr>
      <w:r w:rsidRPr="00551B28">
        <w:rPr>
          <w:color w:val="000000"/>
        </w:rPr>
        <w:t>end</w:t>
      </w:r>
    </w:p>
    <w:p w14:paraId="26527E75" w14:textId="77777777" w:rsidR="00A178C0" w:rsidRPr="00551B28" w:rsidRDefault="00A178C0" w:rsidP="00A178C0">
      <w:pPr>
        <w:ind w:left="851"/>
        <w:rPr>
          <w:color w:val="000000"/>
        </w:rPr>
      </w:pPr>
      <w:r w:rsidRPr="00551B28">
        <w:rPr>
          <w:color w:val="000000"/>
        </w:rPr>
        <w:t>end</w:t>
      </w:r>
    </w:p>
    <w:p w14:paraId="45CA0F2B" w14:textId="663D8A96" w:rsidR="00A178C0" w:rsidRDefault="00A178C0" w:rsidP="00A178C0">
      <w:pPr>
        <w:spacing w:after="240"/>
        <w:outlineLvl w:val="0"/>
        <w:rPr>
          <w:rFonts w:ascii="Arial" w:hAnsi="Arial"/>
          <w:b/>
          <w:noProof/>
          <w:snapToGrid w:val="0"/>
          <w:color w:val="FF0000"/>
          <w:sz w:val="28"/>
        </w:rPr>
      </w:pPr>
      <w:r w:rsidRPr="002814DF">
        <w:rPr>
          <w:rFonts w:ascii="Arial" w:hAnsi="Arial" w:hint="eastAsia"/>
          <w:b/>
          <w:noProof/>
          <w:snapToGrid w:val="0"/>
          <w:color w:val="FF0000"/>
          <w:sz w:val="28"/>
        </w:rPr>
        <w:t>&lt;</w:t>
      </w:r>
      <w:r w:rsidRPr="002814DF">
        <w:rPr>
          <w:rFonts w:ascii="Arial" w:hAnsi="Arial"/>
          <w:b/>
          <w:noProof/>
          <w:snapToGrid w:val="0"/>
          <w:color w:val="FF0000"/>
          <w:sz w:val="28"/>
        </w:rPr>
        <w:t>End</w:t>
      </w:r>
      <w:r w:rsidRPr="002814DF">
        <w:rPr>
          <w:rFonts w:ascii="Arial" w:hAnsi="Arial" w:hint="eastAsia"/>
          <w:b/>
          <w:noProof/>
          <w:snapToGrid w:val="0"/>
          <w:color w:val="FF0000"/>
          <w:sz w:val="28"/>
        </w:rPr>
        <w:t xml:space="preserve"> of </w:t>
      </w:r>
      <w:r w:rsidRPr="002814DF">
        <w:rPr>
          <w:rFonts w:ascii="Arial" w:eastAsia="SimSun" w:hAnsi="Arial" w:hint="eastAsia"/>
          <w:b/>
          <w:noProof/>
          <w:snapToGrid w:val="0"/>
          <w:color w:val="FF0000"/>
          <w:sz w:val="28"/>
        </w:rPr>
        <w:t>Text proposal</w:t>
      </w:r>
      <w:r w:rsidRPr="002814DF">
        <w:rPr>
          <w:rFonts w:ascii="Arial" w:eastAsia="SimSun" w:hAnsi="Arial"/>
          <w:b/>
          <w:noProof/>
          <w:snapToGrid w:val="0"/>
          <w:color w:val="FF0000"/>
          <w:sz w:val="28"/>
        </w:rPr>
        <w:t xml:space="preserve"> </w:t>
      </w:r>
      <w:r>
        <w:rPr>
          <w:rFonts w:ascii="Arial" w:eastAsia="SimSun" w:hAnsi="Arial"/>
          <w:b/>
          <w:noProof/>
          <w:snapToGrid w:val="0"/>
          <w:color w:val="FF0000"/>
          <w:sz w:val="28"/>
        </w:rPr>
        <w:t>for 38.214</w:t>
      </w:r>
      <w:r w:rsidRPr="002814DF">
        <w:rPr>
          <w:rFonts w:ascii="Arial" w:hAnsi="Arial" w:hint="eastAsia"/>
          <w:b/>
          <w:noProof/>
          <w:snapToGrid w:val="0"/>
          <w:color w:val="FF0000"/>
          <w:sz w:val="28"/>
        </w:rPr>
        <w:t>&gt;</w:t>
      </w:r>
    </w:p>
    <w:p w14:paraId="47FC0CE9" w14:textId="39946689" w:rsidR="00BA4CED" w:rsidRDefault="00BA4CED" w:rsidP="00BA4CED"/>
    <w:p w14:paraId="44B0BFFD" w14:textId="78F81AA5" w:rsidR="00E948BD" w:rsidRDefault="00E948BD" w:rsidP="00BA4CED"/>
    <w:p w14:paraId="61233249" w14:textId="77777777" w:rsidR="00E948BD" w:rsidRPr="00BA4CED" w:rsidRDefault="00E948BD" w:rsidP="00BA4CED"/>
    <w:p w14:paraId="5B3C850D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76820D8E" w14:textId="77777777" w:rsidR="00FB4FE0" w:rsidRDefault="00FB4FE0" w:rsidP="00FB4FE0">
      <w:pPr>
        <w:pStyle w:val="Reference"/>
      </w:pPr>
      <w:r>
        <w:t>R1-1800170</w:t>
      </w:r>
      <w:r>
        <w:tab/>
        <w:t>On TBS determination procedure</w:t>
      </w:r>
      <w:r>
        <w:tab/>
        <w:t>MediaTek Inc.</w:t>
      </w:r>
    </w:p>
    <w:p w14:paraId="3BC9304B" w14:textId="3F66D450" w:rsidR="003A7EF3" w:rsidRDefault="00FB4FE0" w:rsidP="00FB4FE0">
      <w:pPr>
        <w:pStyle w:val="Reference"/>
      </w:pPr>
      <w:r>
        <w:t>R1-1800214</w:t>
      </w:r>
      <w:r>
        <w:tab/>
        <w:t>LDPC Coding Issues</w:t>
      </w:r>
      <w:r>
        <w:tab/>
      </w:r>
      <w:r>
        <w:tab/>
        <w:t>Ericsson</w:t>
      </w:r>
    </w:p>
    <w:p w14:paraId="66EBE16B" w14:textId="5E99FAAC" w:rsidR="00FB4FE0" w:rsidRDefault="00FB4FE0" w:rsidP="00FB4FE0">
      <w:pPr>
        <w:pStyle w:val="Reference"/>
      </w:pPr>
      <w:r w:rsidRPr="00FB4FE0">
        <w:t>R1-1800388</w:t>
      </w:r>
      <w:r w:rsidRPr="00FB4FE0">
        <w:tab/>
        <w:t>Correction on TBS determination formula</w:t>
      </w:r>
      <w:r w:rsidRPr="00FB4FE0">
        <w:tab/>
      </w:r>
      <w:r>
        <w:tab/>
      </w:r>
      <w:r w:rsidRPr="00FB4FE0">
        <w:t>LG Electronics</w:t>
      </w:r>
    </w:p>
    <w:p w14:paraId="441AC017" w14:textId="02B284A3" w:rsidR="00FB4FE0" w:rsidRPr="00CE0424" w:rsidRDefault="00FB4FE0" w:rsidP="00FB4FE0">
      <w:pPr>
        <w:pStyle w:val="Reference"/>
      </w:pPr>
      <w:r w:rsidRPr="00FB4FE0">
        <w:t>R1-1801015</w:t>
      </w:r>
      <w:r w:rsidRPr="00FB4FE0">
        <w:tab/>
        <w:t>Corrections on LDPC coding</w:t>
      </w:r>
      <w:r w:rsidRPr="00FB4FE0">
        <w:tab/>
        <w:t>ZTE, Sanechips</w:t>
      </w:r>
    </w:p>
    <w:sectPr w:rsidR="00FB4FE0" w:rsidRPr="00CE0424" w:rsidSect="00C02A4C">
      <w:headerReference w:type="even" r:id="rId45"/>
      <w:footerReference w:type="default" r:id="rId4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A8327" w14:textId="77777777" w:rsidR="000126E5" w:rsidRDefault="000126E5">
      <w:r>
        <w:separator/>
      </w:r>
    </w:p>
  </w:endnote>
  <w:endnote w:type="continuationSeparator" w:id="0">
    <w:p w14:paraId="4221694B" w14:textId="77777777" w:rsidR="000126E5" w:rsidRDefault="00012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5A79CD66" w:rsidR="009C310F" w:rsidRDefault="009C310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4723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4723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C5CBA" w14:textId="77777777" w:rsidR="000126E5" w:rsidRDefault="000126E5">
      <w:r>
        <w:separator/>
      </w:r>
    </w:p>
  </w:footnote>
  <w:footnote w:type="continuationSeparator" w:id="0">
    <w:p w14:paraId="7D1CA8E2" w14:textId="77777777" w:rsidR="000126E5" w:rsidRDefault="00012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C310F" w:rsidRDefault="009C31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436269"/>
    <w:multiLevelType w:val="hybridMultilevel"/>
    <w:tmpl w:val="86A261EC"/>
    <w:lvl w:ilvl="0" w:tplc="3D928B38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03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D1CCF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0CA4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06C1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528984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FA82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3E40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425DF0"/>
    <w:multiLevelType w:val="hybridMultilevel"/>
    <w:tmpl w:val="2AB84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DC3053"/>
    <w:multiLevelType w:val="hybridMultilevel"/>
    <w:tmpl w:val="5F2EF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 w15:restartNumberingAfterBreak="0">
    <w:nsid w:val="77DE6337"/>
    <w:multiLevelType w:val="hybridMultilevel"/>
    <w:tmpl w:val="E76A8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6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9"/>
  </w:num>
  <w:num w:numId="15">
    <w:abstractNumId w:val="10"/>
  </w:num>
  <w:num w:numId="16">
    <w:abstractNumId w:val="17"/>
  </w:num>
  <w:num w:numId="17">
    <w:abstractNumId w:val="4"/>
  </w:num>
  <w:num w:numId="18">
    <w:abstractNumId w:val="20"/>
  </w:num>
  <w:num w:numId="19">
    <w:abstractNumId w:val="18"/>
  </w:num>
  <w:num w:numId="20">
    <w:abstractNumId w:val="8"/>
  </w:num>
  <w:num w:numId="21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26E5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49D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39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CF7"/>
    <w:rsid w:val="00136BCE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664E9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025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238"/>
    <w:rsid w:val="002A2869"/>
    <w:rsid w:val="002B24D6"/>
    <w:rsid w:val="002C41E6"/>
    <w:rsid w:val="002D071A"/>
    <w:rsid w:val="002D256F"/>
    <w:rsid w:val="002D34B2"/>
    <w:rsid w:val="002D49A9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07F4C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5941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39E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55E2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3E6B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AD0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95D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2FCA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3F9"/>
    <w:rsid w:val="006F58D4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5B8C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17FB"/>
    <w:rsid w:val="0078304C"/>
    <w:rsid w:val="00783673"/>
    <w:rsid w:val="00785490"/>
    <w:rsid w:val="00790B99"/>
    <w:rsid w:val="00791F65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4B10"/>
    <w:rsid w:val="00875CD7"/>
    <w:rsid w:val="00876B4D"/>
    <w:rsid w:val="00877F18"/>
    <w:rsid w:val="008854B6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73F"/>
    <w:rsid w:val="00914AD8"/>
    <w:rsid w:val="00916079"/>
    <w:rsid w:val="00917CE9"/>
    <w:rsid w:val="00920BF2"/>
    <w:rsid w:val="00922010"/>
    <w:rsid w:val="00931BD9"/>
    <w:rsid w:val="00935739"/>
    <w:rsid w:val="009368F3"/>
    <w:rsid w:val="009376A1"/>
    <w:rsid w:val="00941636"/>
    <w:rsid w:val="00943742"/>
    <w:rsid w:val="009443C1"/>
    <w:rsid w:val="00945C05"/>
    <w:rsid w:val="00945DBB"/>
    <w:rsid w:val="0094668E"/>
    <w:rsid w:val="00946945"/>
    <w:rsid w:val="00947233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6B79"/>
    <w:rsid w:val="009B7E87"/>
    <w:rsid w:val="009C310F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8C0"/>
    <w:rsid w:val="00A17F63"/>
    <w:rsid w:val="00A2193B"/>
    <w:rsid w:val="00A2351A"/>
    <w:rsid w:val="00A264A9"/>
    <w:rsid w:val="00A27785"/>
    <w:rsid w:val="00A30187"/>
    <w:rsid w:val="00A3448A"/>
    <w:rsid w:val="00A361D0"/>
    <w:rsid w:val="00A36297"/>
    <w:rsid w:val="00A41E2B"/>
    <w:rsid w:val="00A45B74"/>
    <w:rsid w:val="00A52E1D"/>
    <w:rsid w:val="00A61499"/>
    <w:rsid w:val="00A62A77"/>
    <w:rsid w:val="00A63483"/>
    <w:rsid w:val="00A650A8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16BD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B00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312C"/>
    <w:rsid w:val="00B45A52"/>
    <w:rsid w:val="00B46175"/>
    <w:rsid w:val="00B664C7"/>
    <w:rsid w:val="00B71F42"/>
    <w:rsid w:val="00B739F6"/>
    <w:rsid w:val="00B75A51"/>
    <w:rsid w:val="00B81A6C"/>
    <w:rsid w:val="00B85DE5"/>
    <w:rsid w:val="00B90F73"/>
    <w:rsid w:val="00B93B59"/>
    <w:rsid w:val="00B9406A"/>
    <w:rsid w:val="00B95D1D"/>
    <w:rsid w:val="00BA2280"/>
    <w:rsid w:val="00BA2A08"/>
    <w:rsid w:val="00BA4CED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1F8A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1F7E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3F4C"/>
    <w:rsid w:val="00DA5417"/>
    <w:rsid w:val="00DA56E8"/>
    <w:rsid w:val="00DA74C3"/>
    <w:rsid w:val="00DB0A9F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08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1368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8BD"/>
    <w:rsid w:val="00E94F8A"/>
    <w:rsid w:val="00EA3014"/>
    <w:rsid w:val="00EA4B16"/>
    <w:rsid w:val="00EA7A41"/>
    <w:rsid w:val="00EB077B"/>
    <w:rsid w:val="00EB1A9A"/>
    <w:rsid w:val="00EB4EA2"/>
    <w:rsid w:val="00EB581A"/>
    <w:rsid w:val="00EC27C6"/>
    <w:rsid w:val="00EC3FFD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4348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417"/>
    <w:rsid w:val="00FB4C80"/>
    <w:rsid w:val="00FB4FE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D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Char"/>
    <w:rsid w:val="00CD0D9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CD0D9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D0D9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D0D9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CD0D9B"/>
    <w:pPr>
      <w:jc w:val="center"/>
    </w:pPr>
  </w:style>
  <w:style w:type="paragraph" w:customStyle="1" w:styleId="TAH">
    <w:name w:val="TAH"/>
    <w:basedOn w:val="TAC"/>
    <w:link w:val="TAHCar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customStyle="1" w:styleId="B1Char">
    <w:name w:val="B1 Char"/>
    <w:link w:val="B1"/>
    <w:locked/>
    <w:rsid w:val="00A178C0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A178C0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BA4CED"/>
    <w:rPr>
      <w:rFonts w:ascii="Times New Roman" w:hAnsi="Times New Roman"/>
      <w:sz w:val="18"/>
      <w:lang w:val="en-GB"/>
    </w:rPr>
  </w:style>
  <w:style w:type="character" w:customStyle="1" w:styleId="THChar">
    <w:name w:val="TH Char"/>
    <w:link w:val="TH"/>
    <w:rsid w:val="00BA4CED"/>
    <w:rPr>
      <w:rFonts w:ascii="Times New Roman" w:hAnsi="Times New Roman"/>
      <w:b/>
      <w:lang w:val="en-GB"/>
    </w:rPr>
  </w:style>
  <w:style w:type="character" w:customStyle="1" w:styleId="B1Zchn">
    <w:name w:val="B1 Zchn"/>
    <w:rsid w:val="00BA4CED"/>
    <w:rPr>
      <w:rFonts w:ascii="Times New Roman" w:hAnsi="Times New Roman"/>
      <w:lang w:eastAsia="en-US"/>
    </w:rPr>
  </w:style>
  <w:style w:type="character" w:customStyle="1" w:styleId="TAHCar">
    <w:name w:val="TAH Car"/>
    <w:link w:val="TAH"/>
    <w:rsid w:val="00BA4CED"/>
    <w:rPr>
      <w:rFonts w:ascii="Times New Roman" w:hAnsi="Times New Roman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14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34" Type="http://schemas.openxmlformats.org/officeDocument/2006/relationships/image" Target="media/image11.wmf"/><Relationship Id="rId42" Type="http://schemas.openxmlformats.org/officeDocument/2006/relationships/oleObject" Target="embeddings/oleObject16.bin"/><Relationship Id="rId47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29" Type="http://schemas.openxmlformats.org/officeDocument/2006/relationships/oleObject" Target="embeddings/oleObject9.bin"/><Relationship Id="rId41" Type="http://schemas.openxmlformats.org/officeDocument/2006/relationships/image" Target="media/image14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5.bin"/><Relationship Id="rId45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10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5.wmf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255C853-B841-4603-BD1E-DFAAE4568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2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Yufei Blankenship</cp:lastModifiedBy>
  <cp:revision>5</cp:revision>
  <cp:lastPrinted>2008-01-31T15:09:00Z</cp:lastPrinted>
  <dcterms:created xsi:type="dcterms:W3CDTF">2018-01-26T20:26:00Z</dcterms:created>
  <dcterms:modified xsi:type="dcterms:W3CDTF">2018-01-26T20:28:00Z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